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E9D39" w14:textId="77777777" w:rsidR="002E2AF0" w:rsidRPr="00715306" w:rsidRDefault="002E2AF0" w:rsidP="002E2AF0">
      <w:pPr>
        <w:pStyle w:val="-2"/>
        <w:jc w:val="center"/>
        <w:rPr>
          <w:rFonts w:ascii="Times New Roman" w:hAnsi="Times New Roman"/>
          <w:sz w:val="28"/>
          <w:szCs w:val="28"/>
        </w:rPr>
      </w:pPr>
      <w:r w:rsidRPr="00715306">
        <w:rPr>
          <w:rFonts w:ascii="Times New Roman" w:hAnsi="Times New Roman"/>
          <w:sz w:val="28"/>
          <w:szCs w:val="28"/>
        </w:rPr>
        <w:t>О раскрытии информации о порядке и условиях выполнения запросов на предоставление информации о доступе к конкретным объектам инфраструктуры, а также о размере платы за предоставление информации</w:t>
      </w:r>
    </w:p>
    <w:tbl>
      <w:tblPr>
        <w:tblStyle w:val="a3"/>
        <w:tblW w:w="1456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052"/>
        <w:gridCol w:w="1695"/>
        <w:gridCol w:w="2126"/>
        <w:gridCol w:w="2126"/>
        <w:gridCol w:w="2268"/>
        <w:gridCol w:w="2062"/>
      </w:tblGrid>
      <w:tr w:rsidR="002E2AF0" w:rsidRPr="002968AF" w14:paraId="333DF806" w14:textId="77777777" w:rsidTr="00321969">
        <w:tc>
          <w:tcPr>
            <w:tcW w:w="2235" w:type="dxa"/>
            <w:vMerge w:val="restart"/>
          </w:tcPr>
          <w:p w14:paraId="68C2453C" w14:textId="77777777" w:rsidR="002E2AF0" w:rsidRPr="00321969" w:rsidRDefault="002E2AF0" w:rsidP="00C02E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>Субъект Российской Федерации, муниципальный район, городской округ, населенный пункт (городской, сельский)</w:t>
            </w:r>
          </w:p>
        </w:tc>
        <w:tc>
          <w:tcPr>
            <w:tcW w:w="2052" w:type="dxa"/>
            <w:vMerge w:val="restart"/>
          </w:tcPr>
          <w:p w14:paraId="7FE6EB1B" w14:textId="77777777" w:rsidR="002E2AF0" w:rsidRPr="00321969" w:rsidRDefault="002E2AF0" w:rsidP="00C02E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>Наименование объекта инфраструктуры</w:t>
            </w:r>
          </w:p>
        </w:tc>
        <w:tc>
          <w:tcPr>
            <w:tcW w:w="1695" w:type="dxa"/>
            <w:vMerge w:val="restart"/>
          </w:tcPr>
          <w:p w14:paraId="58D6629E" w14:textId="77777777" w:rsidR="002E2AF0" w:rsidRPr="00321969" w:rsidRDefault="002E2AF0" w:rsidP="00C02E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>Адрес для направления запроса на предоставление информации о доступе к конкретным объектам инфраструктуры</w:t>
            </w:r>
          </w:p>
        </w:tc>
        <w:tc>
          <w:tcPr>
            <w:tcW w:w="4252" w:type="dxa"/>
            <w:gridSpan w:val="2"/>
          </w:tcPr>
          <w:p w14:paraId="33923252" w14:textId="77777777" w:rsidR="002E2AF0" w:rsidRPr="00321969" w:rsidRDefault="002E2AF0" w:rsidP="00C02E45">
            <w:pPr>
              <w:pStyle w:val="-3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>Срок выполнения запроса на предоставление информации о доступе к конкретным объектам инфраструктуры</w:t>
            </w:r>
          </w:p>
        </w:tc>
        <w:tc>
          <w:tcPr>
            <w:tcW w:w="2268" w:type="dxa"/>
            <w:vMerge w:val="restart"/>
          </w:tcPr>
          <w:p w14:paraId="0AA15559" w14:textId="77777777" w:rsidR="002E2AF0" w:rsidRPr="00321969" w:rsidRDefault="002E2AF0" w:rsidP="00C02E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>Размер платы за предоставление информации о доступе к конкретным объектам инфраструктуры в случае, когда требуется проведение работ по осмотру, измерению, обследованию объекта инфраструктуры</w:t>
            </w:r>
          </w:p>
        </w:tc>
        <w:tc>
          <w:tcPr>
            <w:tcW w:w="2062" w:type="dxa"/>
            <w:vMerge w:val="restart"/>
          </w:tcPr>
          <w:p w14:paraId="6A53FDD6" w14:textId="77777777" w:rsidR="002E2AF0" w:rsidRPr="00321969" w:rsidRDefault="002E2AF0" w:rsidP="00C02E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>Перечень требований к содержанию запроса на предоставление информации о доступе к конкретным объектам инфраструктуры и условиям его выполнения</w:t>
            </w:r>
          </w:p>
        </w:tc>
      </w:tr>
      <w:tr w:rsidR="002E2AF0" w:rsidRPr="002968AF" w14:paraId="647671F6" w14:textId="77777777" w:rsidTr="00321969">
        <w:tc>
          <w:tcPr>
            <w:tcW w:w="2235" w:type="dxa"/>
            <w:vMerge/>
          </w:tcPr>
          <w:p w14:paraId="6B60CCA1" w14:textId="77777777" w:rsidR="002E2AF0" w:rsidRPr="00321969" w:rsidRDefault="002E2AF0" w:rsidP="00C02E45">
            <w:pPr>
              <w:pStyle w:val="-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14:paraId="7B971D24" w14:textId="77777777" w:rsidR="002E2AF0" w:rsidRPr="00321969" w:rsidRDefault="002E2AF0" w:rsidP="00C02E45">
            <w:pPr>
              <w:pStyle w:val="-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F45FA91" w14:textId="77777777" w:rsidR="002E2AF0" w:rsidRPr="00321969" w:rsidRDefault="002E2AF0" w:rsidP="00C02E45">
            <w:pPr>
              <w:pStyle w:val="-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AAA7CB1" w14:textId="77777777" w:rsidR="002E2AF0" w:rsidRPr="00321969" w:rsidRDefault="002E2AF0" w:rsidP="00C02E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>В случае, когда не требуется выполнение работ по осмотру, измерению, обследованию объекта инфраструктуры</w:t>
            </w:r>
          </w:p>
        </w:tc>
        <w:tc>
          <w:tcPr>
            <w:tcW w:w="2126" w:type="dxa"/>
          </w:tcPr>
          <w:p w14:paraId="297E816C" w14:textId="77777777" w:rsidR="002E2AF0" w:rsidRPr="00321969" w:rsidRDefault="002E2AF0" w:rsidP="00C02E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>В случае, когда требуется проведение работ по осмотру, измерению, обследованию объекта инфраструктуры</w:t>
            </w:r>
          </w:p>
        </w:tc>
        <w:tc>
          <w:tcPr>
            <w:tcW w:w="2268" w:type="dxa"/>
            <w:vMerge/>
          </w:tcPr>
          <w:p w14:paraId="7537CE05" w14:textId="77777777" w:rsidR="002E2AF0" w:rsidRPr="00321969" w:rsidRDefault="002E2AF0" w:rsidP="00C02E45">
            <w:pPr>
              <w:pStyle w:val="-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</w:tcPr>
          <w:p w14:paraId="78E78216" w14:textId="77777777" w:rsidR="002E2AF0" w:rsidRPr="00321969" w:rsidRDefault="002E2AF0" w:rsidP="00C02E45">
            <w:pPr>
              <w:pStyle w:val="-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E2AF0" w:rsidRPr="002968AF" w14:paraId="60CDB77F" w14:textId="77777777" w:rsidTr="00321969">
        <w:tc>
          <w:tcPr>
            <w:tcW w:w="2235" w:type="dxa"/>
          </w:tcPr>
          <w:p w14:paraId="2EFEE0D5" w14:textId="77777777" w:rsidR="002E2AF0" w:rsidRPr="00321969" w:rsidRDefault="002E2AF0" w:rsidP="00C02E45">
            <w:pPr>
              <w:pStyle w:val="-3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52" w:type="dxa"/>
          </w:tcPr>
          <w:p w14:paraId="03040587" w14:textId="77777777" w:rsidR="002E2AF0" w:rsidRPr="00321969" w:rsidRDefault="002E2AF0" w:rsidP="00C02E45">
            <w:pPr>
              <w:pStyle w:val="-3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95" w:type="dxa"/>
          </w:tcPr>
          <w:p w14:paraId="4C54BDB8" w14:textId="77777777" w:rsidR="002E2AF0" w:rsidRPr="00321969" w:rsidRDefault="002E2AF0" w:rsidP="00C02E45">
            <w:pPr>
              <w:pStyle w:val="-3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69FF2618" w14:textId="77777777" w:rsidR="002E2AF0" w:rsidRPr="00321969" w:rsidRDefault="002E2AF0" w:rsidP="00C02E45">
            <w:pPr>
              <w:pStyle w:val="-3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7C6546EC" w14:textId="77777777" w:rsidR="002E2AF0" w:rsidRPr="00321969" w:rsidRDefault="002E2AF0" w:rsidP="00C02E45">
            <w:pPr>
              <w:pStyle w:val="-3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545ED4A1" w14:textId="77777777" w:rsidR="002E2AF0" w:rsidRPr="00321969" w:rsidRDefault="002E2AF0" w:rsidP="00C02E45">
            <w:pPr>
              <w:pStyle w:val="-3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062" w:type="dxa"/>
          </w:tcPr>
          <w:p w14:paraId="550FF8EE" w14:textId="77777777" w:rsidR="002E2AF0" w:rsidRPr="00321969" w:rsidRDefault="002E2AF0" w:rsidP="00C02E45">
            <w:pPr>
              <w:pStyle w:val="-3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2E2AF0" w:rsidRPr="002968AF" w14:paraId="7763ECD1" w14:textId="77777777" w:rsidTr="00321969">
        <w:tc>
          <w:tcPr>
            <w:tcW w:w="2235" w:type="dxa"/>
          </w:tcPr>
          <w:p w14:paraId="45591393" w14:textId="06D40E84" w:rsidR="009A04C7" w:rsidRPr="00321969" w:rsidRDefault="002E2AF0" w:rsidP="00715306">
            <w:pPr>
              <w:pStyle w:val="-2"/>
              <w:spacing w:line="276" w:lineRule="auto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15306" w:rsidRPr="00321969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321969">
              <w:rPr>
                <w:rFonts w:ascii="Times New Roman" w:hAnsi="Times New Roman"/>
                <w:sz w:val="22"/>
                <w:szCs w:val="22"/>
              </w:rPr>
              <w:t>Пензенская область</w:t>
            </w:r>
            <w:r w:rsidR="00715306" w:rsidRPr="00321969">
              <w:rPr>
                <w:rFonts w:ascii="Times New Roman" w:hAnsi="Times New Roman"/>
                <w:sz w:val="22"/>
                <w:szCs w:val="22"/>
              </w:rPr>
              <w:t>, Пензенский район, с. Засечное</w:t>
            </w:r>
            <w:r w:rsidR="004F0D94">
              <w:rPr>
                <w:rFonts w:ascii="Times New Roman" w:hAnsi="Times New Roman"/>
                <w:sz w:val="22"/>
                <w:szCs w:val="22"/>
              </w:rPr>
              <w:t>;</w:t>
            </w:r>
            <w:bookmarkStart w:id="0" w:name="_GoBack"/>
            <w:bookmarkEnd w:id="0"/>
          </w:p>
          <w:p w14:paraId="45168AED" w14:textId="53412FD0" w:rsidR="00715306" w:rsidRPr="00321969" w:rsidRDefault="00715306" w:rsidP="00715306">
            <w:pPr>
              <w:pStyle w:val="-2"/>
              <w:spacing w:line="276" w:lineRule="auto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 xml:space="preserve">- Пензенская область, </w:t>
            </w:r>
            <w:proofErr w:type="spellStart"/>
            <w:r w:rsidRPr="00321969">
              <w:rPr>
                <w:rFonts w:ascii="Times New Roman" w:hAnsi="Times New Roman"/>
                <w:sz w:val="22"/>
                <w:szCs w:val="22"/>
              </w:rPr>
              <w:t>Городищенский</w:t>
            </w:r>
            <w:proofErr w:type="spellEnd"/>
            <w:r w:rsidRPr="00321969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  <w:r w:rsidR="004F0D94">
              <w:rPr>
                <w:rFonts w:ascii="Times New Roman" w:hAnsi="Times New Roman"/>
                <w:sz w:val="22"/>
                <w:szCs w:val="22"/>
              </w:rPr>
              <w:t>;</w:t>
            </w:r>
            <w:r w:rsidRPr="0032196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D5D3782" w14:textId="0CDC8BB4" w:rsidR="00715306" w:rsidRPr="00321969" w:rsidRDefault="00715306" w:rsidP="00715306">
            <w:pPr>
              <w:pStyle w:val="-2"/>
              <w:spacing w:line="276" w:lineRule="auto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>г. Городище</w:t>
            </w:r>
          </w:p>
          <w:p w14:paraId="7F4C8E5F" w14:textId="77777777" w:rsidR="00715306" w:rsidRPr="00321969" w:rsidRDefault="00715306" w:rsidP="00715306">
            <w:pPr>
              <w:pStyle w:val="-2"/>
              <w:spacing w:line="276" w:lineRule="auto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 xml:space="preserve">- Пензенская область, </w:t>
            </w:r>
            <w:proofErr w:type="spellStart"/>
            <w:r w:rsidRPr="00321969">
              <w:rPr>
                <w:rFonts w:ascii="Times New Roman" w:hAnsi="Times New Roman"/>
                <w:sz w:val="22"/>
                <w:szCs w:val="22"/>
              </w:rPr>
              <w:t>Городищенский</w:t>
            </w:r>
            <w:proofErr w:type="spellEnd"/>
            <w:r w:rsidRPr="00321969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</w:p>
          <w:p w14:paraId="36FEC8D3" w14:textId="69831B74" w:rsidR="00715306" w:rsidRPr="00321969" w:rsidRDefault="00715306" w:rsidP="00715306">
            <w:pPr>
              <w:pStyle w:val="-2"/>
              <w:spacing w:line="276" w:lineRule="auto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>г. Сурск</w:t>
            </w:r>
            <w:r w:rsidR="004F0D94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ED90BCD" w14:textId="77777777" w:rsidR="00715306" w:rsidRPr="00321969" w:rsidRDefault="00715306" w:rsidP="00715306">
            <w:pPr>
              <w:pStyle w:val="-2"/>
              <w:spacing w:line="276" w:lineRule="auto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>- Пензенская область,</w:t>
            </w:r>
          </w:p>
          <w:p w14:paraId="7988604C" w14:textId="533CA760" w:rsidR="00715306" w:rsidRDefault="00715306" w:rsidP="00715306">
            <w:pPr>
              <w:pStyle w:val="-2"/>
              <w:spacing w:line="276" w:lineRule="auto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 xml:space="preserve"> г. Пенза</w:t>
            </w:r>
            <w:r w:rsidR="004F0D94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8EDE637" w14:textId="7ECF15C5" w:rsidR="004F0D94" w:rsidRPr="00321969" w:rsidRDefault="004F0D94" w:rsidP="00715306">
            <w:pPr>
              <w:pStyle w:val="-2"/>
              <w:spacing w:line="276" w:lineRule="auto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321969">
              <w:rPr>
                <w:rFonts w:ascii="Times New Roman" w:hAnsi="Times New Roman"/>
                <w:sz w:val="22"/>
                <w:szCs w:val="22"/>
              </w:rPr>
              <w:t xml:space="preserve">Пензенская область, Пензенский район, </w:t>
            </w:r>
            <w:r>
              <w:rPr>
                <w:rFonts w:ascii="Times New Roman" w:hAnsi="Times New Roman"/>
                <w:sz w:val="22"/>
                <w:szCs w:val="22"/>
              </w:rPr>
              <w:t>СНТ «Малиновка»</w:t>
            </w:r>
          </w:p>
          <w:p w14:paraId="292B4E07" w14:textId="77777777" w:rsidR="00715306" w:rsidRPr="00321969" w:rsidRDefault="00715306" w:rsidP="00715306">
            <w:pPr>
              <w:pStyle w:val="-2"/>
              <w:spacing w:line="276" w:lineRule="auto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550C9BE" w14:textId="39191049" w:rsidR="002E2AF0" w:rsidRPr="00321969" w:rsidRDefault="002E2AF0" w:rsidP="002E2AF0">
            <w:pPr>
              <w:pStyle w:val="-2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2" w:type="dxa"/>
          </w:tcPr>
          <w:p w14:paraId="5FD9D15D" w14:textId="0691AB00" w:rsidR="002E2AF0" w:rsidRPr="00321969" w:rsidRDefault="00A30B0C" w:rsidP="003E28A8">
            <w:pPr>
              <w:pStyle w:val="-2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lastRenderedPageBreak/>
              <w:t>—</w:t>
            </w:r>
            <w:r w:rsidR="005D7D89" w:rsidRPr="00321969">
              <w:rPr>
                <w:rFonts w:ascii="Times New Roman" w:hAnsi="Times New Roman"/>
                <w:sz w:val="22"/>
                <w:szCs w:val="22"/>
              </w:rPr>
              <w:t xml:space="preserve"> ВЛ</w:t>
            </w:r>
            <w:r w:rsidR="00755ED4" w:rsidRPr="00321969">
              <w:rPr>
                <w:rFonts w:ascii="Times New Roman" w:hAnsi="Times New Roman"/>
                <w:sz w:val="22"/>
                <w:szCs w:val="22"/>
              </w:rPr>
              <w:t xml:space="preserve"> (опора ВЛ)</w:t>
            </w:r>
            <w:r w:rsidR="005D7D89" w:rsidRPr="00321969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4241D8DE" w14:textId="2C3ACB05" w:rsidR="003E28A8" w:rsidRPr="00321969" w:rsidRDefault="003E28A8" w:rsidP="003E28A8">
            <w:pPr>
              <w:pStyle w:val="-2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>—</w:t>
            </w:r>
            <w:r w:rsidR="00715306" w:rsidRPr="00321969">
              <w:rPr>
                <w:rFonts w:ascii="Times New Roman" w:hAnsi="Times New Roman"/>
                <w:sz w:val="22"/>
                <w:szCs w:val="22"/>
              </w:rPr>
              <w:t>крышная котельная</w:t>
            </w:r>
            <w:r w:rsidR="009A04C7" w:rsidRPr="00321969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73298EB1" w14:textId="27284DE4" w:rsidR="003E28A8" w:rsidRPr="00321969" w:rsidRDefault="003E28A8" w:rsidP="003E28A8">
            <w:pPr>
              <w:pStyle w:val="-2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 xml:space="preserve">— </w:t>
            </w:r>
            <w:r w:rsidR="00715306" w:rsidRPr="00321969">
              <w:rPr>
                <w:rFonts w:ascii="Times New Roman" w:hAnsi="Times New Roman"/>
                <w:sz w:val="22"/>
                <w:szCs w:val="22"/>
              </w:rPr>
              <w:t>дымовая труба котельной</w:t>
            </w:r>
            <w:r w:rsidR="009A04C7" w:rsidRPr="00321969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613DF98A" w14:textId="77777777" w:rsidR="003E28A8" w:rsidRPr="00321969" w:rsidRDefault="003E28A8" w:rsidP="003E28A8">
            <w:pPr>
              <w:pStyle w:val="-2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>— Контейнер для оборудования связи</w:t>
            </w:r>
            <w:r w:rsidR="009A04C7" w:rsidRPr="00321969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19AFEB3" w14:textId="70BF632F" w:rsidR="003E28A8" w:rsidRPr="00321969" w:rsidRDefault="003E28A8" w:rsidP="003E28A8">
            <w:pPr>
              <w:pStyle w:val="-2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 xml:space="preserve">— </w:t>
            </w:r>
            <w:r w:rsidR="00715306" w:rsidRPr="00321969">
              <w:rPr>
                <w:rFonts w:ascii="Times New Roman" w:hAnsi="Times New Roman"/>
                <w:sz w:val="22"/>
                <w:szCs w:val="22"/>
              </w:rPr>
              <w:t>базовая станция сотовой связи</w:t>
            </w:r>
          </w:p>
          <w:p w14:paraId="286384DD" w14:textId="794CED38" w:rsidR="003E28A8" w:rsidRPr="00321969" w:rsidRDefault="003E28A8" w:rsidP="003E28A8">
            <w:pPr>
              <w:pStyle w:val="-2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5" w:type="dxa"/>
          </w:tcPr>
          <w:p w14:paraId="77B85E78" w14:textId="6FB22628" w:rsidR="00151C59" w:rsidRPr="00321969" w:rsidRDefault="00715306" w:rsidP="00151C59">
            <w:pPr>
              <w:pStyle w:val="-2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>ООО ПКФ «Энергетик-2001»</w:t>
            </w:r>
          </w:p>
          <w:p w14:paraId="206ECB3D" w14:textId="438E411C" w:rsidR="00715306" w:rsidRPr="00321969" w:rsidRDefault="00715306" w:rsidP="00151C59">
            <w:pPr>
              <w:pStyle w:val="-2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>440514, Пензенская область, Пензенский район, с. Засечное, ул. Лунная</w:t>
            </w:r>
            <w:r w:rsidRPr="0032196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r w:rsidRPr="00321969">
              <w:rPr>
                <w:rFonts w:ascii="Times New Roman" w:hAnsi="Times New Roman"/>
                <w:sz w:val="22"/>
                <w:szCs w:val="22"/>
              </w:rPr>
              <w:t>д</w:t>
            </w:r>
            <w:r w:rsidRPr="00321969">
              <w:rPr>
                <w:rFonts w:ascii="Times New Roman" w:hAnsi="Times New Roman"/>
                <w:sz w:val="22"/>
                <w:szCs w:val="22"/>
                <w:lang w:val="en-US"/>
              </w:rPr>
              <w:t>. 2</w:t>
            </w:r>
          </w:p>
          <w:p w14:paraId="770D065F" w14:textId="57C9F402" w:rsidR="002E2AF0" w:rsidRPr="00321969" w:rsidRDefault="002E2AF0" w:rsidP="00715306">
            <w:pPr>
              <w:pStyle w:val="-2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2196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E-mail: </w:t>
            </w:r>
            <w:hyperlink r:id="rId6" w:history="1">
              <w:r w:rsidR="00715306" w:rsidRPr="00321969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rso@energetik-2001.ru</w:t>
              </w:r>
            </w:hyperlink>
          </w:p>
        </w:tc>
        <w:tc>
          <w:tcPr>
            <w:tcW w:w="2126" w:type="dxa"/>
          </w:tcPr>
          <w:p w14:paraId="49BA5030" w14:textId="77777777" w:rsidR="002E2AF0" w:rsidRPr="00321969" w:rsidRDefault="0027166F" w:rsidP="003E28A8">
            <w:pPr>
              <w:pStyle w:val="-2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 xml:space="preserve">Не более 30 </w:t>
            </w:r>
            <w:proofErr w:type="spellStart"/>
            <w:r w:rsidRPr="00321969">
              <w:rPr>
                <w:rFonts w:ascii="Times New Roman" w:hAnsi="Times New Roman"/>
                <w:sz w:val="22"/>
                <w:szCs w:val="22"/>
              </w:rPr>
              <w:t>р.д</w:t>
            </w:r>
            <w:proofErr w:type="spellEnd"/>
            <w:r w:rsidRPr="0032196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14:paraId="0BA32E03" w14:textId="77777777" w:rsidR="002E2AF0" w:rsidRPr="00321969" w:rsidRDefault="0027166F" w:rsidP="003E28A8">
            <w:pPr>
              <w:pStyle w:val="-2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 xml:space="preserve">Не более 30 </w:t>
            </w:r>
            <w:proofErr w:type="spellStart"/>
            <w:r w:rsidRPr="00321969">
              <w:rPr>
                <w:rFonts w:ascii="Times New Roman" w:hAnsi="Times New Roman"/>
                <w:sz w:val="22"/>
                <w:szCs w:val="22"/>
              </w:rPr>
              <w:t>р.д</w:t>
            </w:r>
            <w:proofErr w:type="spellEnd"/>
            <w:r w:rsidRPr="0032196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0E28E423" w14:textId="77777777" w:rsidR="002E2AF0" w:rsidRPr="00321969" w:rsidRDefault="00B15946" w:rsidP="003E28A8">
            <w:pPr>
              <w:pStyle w:val="-2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>Плата за предоставление информации о доступе к конкретным объектам инфраструктуры в случае, когда требуется проведение работ по осмотру, измерению, обследованию объекта инфраструктуры, не взымается</w:t>
            </w:r>
          </w:p>
        </w:tc>
        <w:tc>
          <w:tcPr>
            <w:tcW w:w="2062" w:type="dxa"/>
          </w:tcPr>
          <w:p w14:paraId="51C4CB49" w14:textId="77777777" w:rsidR="00996E58" w:rsidRPr="00321969" w:rsidRDefault="009F524B" w:rsidP="00996E58">
            <w:pPr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21969">
              <w:rPr>
                <w:rFonts w:ascii="Times New Roman" w:hAnsi="Times New Roman"/>
                <w:sz w:val="22"/>
                <w:szCs w:val="22"/>
                <w:lang w:eastAsia="en-US"/>
              </w:rPr>
              <w:t>Для получения информации о доступе к конкретным объектам инфраструктуры з</w:t>
            </w:r>
            <w:r w:rsidR="00996E58" w:rsidRPr="00321969">
              <w:rPr>
                <w:rFonts w:ascii="Times New Roman" w:hAnsi="Times New Roman"/>
                <w:sz w:val="22"/>
                <w:szCs w:val="22"/>
                <w:lang w:eastAsia="en-US"/>
              </w:rPr>
              <w:t>аявитель должен</w:t>
            </w:r>
            <w:r w:rsidRPr="0032196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направить</w:t>
            </w:r>
            <w:r w:rsidR="00054351" w:rsidRPr="0032196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запрос</w:t>
            </w:r>
            <w:r w:rsidR="00996E58" w:rsidRPr="0032196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054351" w:rsidRPr="0032196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 предоставлении доступа к инфраструктуре </w:t>
            </w:r>
            <w:r w:rsidRPr="0032196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в форме </w:t>
            </w:r>
            <w:r w:rsidR="00054351" w:rsidRPr="00321969">
              <w:rPr>
                <w:rFonts w:ascii="Times New Roman" w:hAnsi="Times New Roman"/>
                <w:sz w:val="22"/>
                <w:szCs w:val="22"/>
                <w:lang w:eastAsia="en-US"/>
              </w:rPr>
              <w:t>письма</w:t>
            </w:r>
            <w:r w:rsidRPr="00321969">
              <w:rPr>
                <w:rFonts w:ascii="Times New Roman" w:hAnsi="Times New Roman"/>
                <w:sz w:val="22"/>
                <w:szCs w:val="22"/>
                <w:lang w:eastAsia="en-US"/>
              </w:rPr>
              <w:t>, которое должно содержать следующие сведения</w:t>
            </w:r>
            <w:r w:rsidR="00996E58" w:rsidRPr="00321969">
              <w:rPr>
                <w:rFonts w:ascii="Times New Roman" w:hAnsi="Times New Roman"/>
                <w:sz w:val="22"/>
                <w:szCs w:val="22"/>
                <w:lang w:eastAsia="en-US"/>
              </w:rPr>
              <w:t>:</w:t>
            </w:r>
          </w:p>
          <w:p w14:paraId="05B78EAF" w14:textId="77777777" w:rsidR="003E28A8" w:rsidRPr="00321969" w:rsidRDefault="003E28A8" w:rsidP="003E28A8">
            <w:pPr>
              <w:pStyle w:val="-2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 xml:space="preserve">а) наименование и организационно-правовая форма пользователя инфраструктуры; </w:t>
            </w:r>
          </w:p>
          <w:p w14:paraId="6DE976E9" w14:textId="77777777" w:rsidR="003E28A8" w:rsidRPr="00321969" w:rsidRDefault="003E28A8" w:rsidP="003E28A8">
            <w:pPr>
              <w:pStyle w:val="-2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б) фактический почтовый адрес пользователя инфраструктуры; </w:t>
            </w:r>
          </w:p>
          <w:p w14:paraId="3083B059" w14:textId="77777777" w:rsidR="003E28A8" w:rsidRPr="00321969" w:rsidRDefault="003E28A8" w:rsidP="003E28A8">
            <w:pPr>
              <w:pStyle w:val="-2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 xml:space="preserve">в) перечень объектов инфраструктуры, к которым пользователь инфраструктуры намерен получить доступ; </w:t>
            </w:r>
          </w:p>
          <w:p w14:paraId="471108CB" w14:textId="77777777" w:rsidR="003E28A8" w:rsidRPr="00321969" w:rsidRDefault="003E28A8" w:rsidP="003E28A8">
            <w:pPr>
              <w:pStyle w:val="-2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 xml:space="preserve">г) предполагаемые сроки пользования объектами инфраструктуры; </w:t>
            </w:r>
          </w:p>
          <w:p w14:paraId="738B3201" w14:textId="77777777" w:rsidR="003E28A8" w:rsidRPr="00321969" w:rsidRDefault="003E28A8" w:rsidP="003E28A8">
            <w:pPr>
              <w:pStyle w:val="-2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 xml:space="preserve">д) цель предполагаемого использования объектов инфраструктуры; </w:t>
            </w:r>
          </w:p>
          <w:p w14:paraId="3E0A3D89" w14:textId="77777777" w:rsidR="00DE1491" w:rsidRPr="00321969" w:rsidRDefault="003E28A8" w:rsidP="003E28A8">
            <w:pPr>
              <w:pStyle w:val="-2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>е) перечень отдельных элементов сети электросвязи пользователя инфраструктуры, планируемых к размещению на объекте инфраструктуры.</w:t>
            </w:r>
          </w:p>
          <w:p w14:paraId="29E77D46" w14:textId="77777777" w:rsidR="00054351" w:rsidRPr="00321969" w:rsidRDefault="00054351" w:rsidP="003E28A8">
            <w:pPr>
              <w:pStyle w:val="-2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 xml:space="preserve">К заявлению должна быть приложена копия свидетельства о государственной регистрации пользователя </w:t>
            </w:r>
            <w:r w:rsidRPr="00321969">
              <w:rPr>
                <w:rFonts w:ascii="Times New Roman" w:hAnsi="Times New Roman"/>
                <w:sz w:val="22"/>
                <w:szCs w:val="22"/>
              </w:rPr>
              <w:lastRenderedPageBreak/>
              <w:t>инфраструктуры в качестве юридического лица или индивидуального предпринимателя и письменное обязательство о сохранении конфиденциальности предоставляемой информации и неиспользовании ее в противоправных целях.</w:t>
            </w:r>
          </w:p>
          <w:p w14:paraId="30BDAB5D" w14:textId="77777777" w:rsidR="00054351" w:rsidRPr="00321969" w:rsidRDefault="00054351" w:rsidP="003E28A8">
            <w:pPr>
              <w:pStyle w:val="-2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1969">
              <w:rPr>
                <w:rFonts w:ascii="Times New Roman" w:hAnsi="Times New Roman"/>
                <w:sz w:val="22"/>
                <w:szCs w:val="22"/>
              </w:rPr>
              <w:t>При отсутствии в запросе каких-либо из указанных выше сведений и документов запрос может быть отклонён для доработки.</w:t>
            </w:r>
          </w:p>
        </w:tc>
      </w:tr>
    </w:tbl>
    <w:p w14:paraId="4F810C8E" w14:textId="77777777" w:rsidR="00AA22CF" w:rsidRPr="003E28A8" w:rsidRDefault="00AA22CF" w:rsidP="003A19F8">
      <w:pPr>
        <w:pStyle w:val="-2"/>
        <w:ind w:left="0"/>
        <w:jc w:val="left"/>
        <w:rPr>
          <w:rFonts w:ascii="Franklin Gothic Medium Cond" w:hAnsi="Franklin Gothic Medium Cond"/>
          <w:sz w:val="20"/>
          <w:szCs w:val="16"/>
        </w:rPr>
      </w:pPr>
    </w:p>
    <w:sectPr w:rsidR="00AA22CF" w:rsidRPr="003E28A8" w:rsidSect="003A19F8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harterCTT">
    <w:altName w:val="Cambria Math"/>
    <w:charset w:val="CC"/>
    <w:family w:val="roman"/>
    <w:pitch w:val="variable"/>
    <w:sig w:usb0="00000203" w:usb1="00000000" w:usb2="00000000" w:usb3="00000000" w:csb0="00000005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36886"/>
    <w:multiLevelType w:val="hybridMultilevel"/>
    <w:tmpl w:val="29B2F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57F"/>
    <w:rsid w:val="0000262F"/>
    <w:rsid w:val="00054351"/>
    <w:rsid w:val="000E5263"/>
    <w:rsid w:val="00142977"/>
    <w:rsid w:val="00151C59"/>
    <w:rsid w:val="002002BF"/>
    <w:rsid w:val="0027166F"/>
    <w:rsid w:val="002968AF"/>
    <w:rsid w:val="002E2AF0"/>
    <w:rsid w:val="00307A15"/>
    <w:rsid w:val="00321969"/>
    <w:rsid w:val="003A19F8"/>
    <w:rsid w:val="003E28A8"/>
    <w:rsid w:val="00440836"/>
    <w:rsid w:val="004F0D94"/>
    <w:rsid w:val="00511564"/>
    <w:rsid w:val="00535E35"/>
    <w:rsid w:val="005D7D89"/>
    <w:rsid w:val="005F59B7"/>
    <w:rsid w:val="00682AB7"/>
    <w:rsid w:val="006C3EC4"/>
    <w:rsid w:val="00715306"/>
    <w:rsid w:val="00755ED4"/>
    <w:rsid w:val="007C1560"/>
    <w:rsid w:val="0086013A"/>
    <w:rsid w:val="00996E58"/>
    <w:rsid w:val="009A04C7"/>
    <w:rsid w:val="009F524B"/>
    <w:rsid w:val="00A30B0C"/>
    <w:rsid w:val="00AA22CF"/>
    <w:rsid w:val="00AD386B"/>
    <w:rsid w:val="00B15946"/>
    <w:rsid w:val="00CC67CB"/>
    <w:rsid w:val="00DE1491"/>
    <w:rsid w:val="00E0027F"/>
    <w:rsid w:val="00E3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D609"/>
  <w15:docId w15:val="{210C7B66-F6A9-4B83-8292-4FA77B4D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57F"/>
    <w:pPr>
      <w:spacing w:after="0" w:line="240" w:lineRule="auto"/>
      <w:jc w:val="both"/>
    </w:pPr>
    <w:rPr>
      <w:rFonts w:ascii="CharterCTT" w:eastAsia="Times New Roman" w:hAnsi="CharterCTT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013A"/>
    <w:pPr>
      <w:widowControl w:val="0"/>
      <w:spacing w:after="100"/>
      <w:ind w:firstLine="851"/>
      <w:outlineLvl w:val="0"/>
    </w:pPr>
    <w:rPr>
      <w:rFonts w:eastAsiaTheme="majorEastAsia" w:cstheme="majorBidi"/>
      <w:bCs/>
      <w:kern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6013A"/>
    <w:pPr>
      <w:widowControl w:val="0"/>
      <w:spacing w:after="100"/>
      <w:ind w:firstLine="851"/>
      <w:outlineLvl w:val="1"/>
    </w:pPr>
    <w:rPr>
      <w:rFonts w:eastAsiaTheme="majorEastAsia" w:cstheme="majorBidi"/>
      <w:bCs/>
      <w:iCs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РОСТ - Тема документа"/>
    <w:qFormat/>
    <w:rsid w:val="0086013A"/>
    <w:pPr>
      <w:spacing w:after="0" w:line="240" w:lineRule="auto"/>
      <w:ind w:right="-1"/>
      <w:jc w:val="center"/>
    </w:pPr>
    <w:rPr>
      <w:rFonts w:ascii="CharterCTT" w:eastAsia="Times New Roman" w:hAnsi="CharterCTT" w:cs="Times New Roman"/>
      <w:sz w:val="28"/>
      <w:szCs w:val="28"/>
      <w:lang w:eastAsia="ru-RU"/>
    </w:rPr>
  </w:style>
  <w:style w:type="paragraph" w:customStyle="1" w:styleId="-0">
    <w:name w:val="РОСТ - Тип документа"/>
    <w:basedOn w:val="a"/>
    <w:qFormat/>
    <w:rsid w:val="0086013A"/>
    <w:pPr>
      <w:jc w:val="center"/>
    </w:pPr>
    <w:rPr>
      <w:b/>
      <w:sz w:val="32"/>
      <w:szCs w:val="32"/>
    </w:rPr>
  </w:style>
  <w:style w:type="paragraph" w:customStyle="1" w:styleId="-1">
    <w:name w:val="РОСТ - Текст документа"/>
    <w:qFormat/>
    <w:rsid w:val="0086013A"/>
    <w:pPr>
      <w:widowControl w:val="0"/>
      <w:spacing w:after="100" w:line="240" w:lineRule="auto"/>
      <w:ind w:firstLine="851"/>
      <w:jc w:val="both"/>
    </w:pPr>
    <w:rPr>
      <w:rFonts w:ascii="CharterCTT" w:eastAsia="Times New Roman" w:hAnsi="CharterCTT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013A"/>
    <w:rPr>
      <w:rFonts w:ascii="CharterCTT" w:eastAsiaTheme="majorEastAsia" w:hAnsi="CharterCTT" w:cstheme="majorBidi"/>
      <w:bCs/>
      <w:kern w:val="32"/>
      <w:sz w:val="24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6013A"/>
    <w:rPr>
      <w:rFonts w:ascii="CharterCTT" w:eastAsiaTheme="majorEastAsia" w:hAnsi="CharterCTT" w:cstheme="majorBidi"/>
      <w:bCs/>
      <w:iCs/>
      <w:sz w:val="24"/>
      <w:szCs w:val="28"/>
      <w:lang w:val="en-US"/>
    </w:rPr>
  </w:style>
  <w:style w:type="paragraph" w:customStyle="1" w:styleId="-2">
    <w:name w:val="РОСТ - Текст под ЗАГ.2"/>
    <w:basedOn w:val="a"/>
    <w:link w:val="-20"/>
    <w:rsid w:val="00E3457F"/>
    <w:pPr>
      <w:spacing w:before="120" w:after="60"/>
      <w:ind w:left="567"/>
    </w:pPr>
    <w:rPr>
      <w:szCs w:val="20"/>
    </w:rPr>
  </w:style>
  <w:style w:type="character" w:customStyle="1" w:styleId="-20">
    <w:name w:val="РОСТ - Текст под ЗАГ.2 Знак"/>
    <w:link w:val="-2"/>
    <w:rsid w:val="00E3457F"/>
    <w:rPr>
      <w:rFonts w:ascii="CharterCTT" w:eastAsia="Times New Roman" w:hAnsi="CharterCTT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E3457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auto"/>
        <w:bottom w:val="single" w:sz="18" w:space="0" w:color="auto"/>
        <w:insideH w:val="single" w:sz="8" w:space="0" w:color="auto"/>
      </w:tblBorders>
    </w:tblPr>
  </w:style>
  <w:style w:type="paragraph" w:customStyle="1" w:styleId="-3">
    <w:name w:val="РОСТ - Таблица текст по центру"/>
    <w:rsid w:val="00E3457F"/>
    <w:pPr>
      <w:spacing w:before="60" w:after="60" w:line="240" w:lineRule="auto"/>
      <w:ind w:left="28"/>
      <w:jc w:val="center"/>
    </w:pPr>
    <w:rPr>
      <w:rFonts w:ascii="Franklin Gothic Medium Cond" w:eastAsia="Times New Roman" w:hAnsi="Franklin Gothic Medium Cond" w:cs="Times New Roman"/>
      <w:szCs w:val="16"/>
      <w:lang w:eastAsia="ru-RU"/>
    </w:rPr>
  </w:style>
  <w:style w:type="paragraph" w:customStyle="1" w:styleId="Default">
    <w:name w:val="Default"/>
    <w:rsid w:val="003E28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151C59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6C3EC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C3EC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C3EC4"/>
    <w:rPr>
      <w:rFonts w:ascii="CharterCTT" w:eastAsia="Times New Roman" w:hAnsi="CharterCTT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C3EC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C3EC4"/>
    <w:rPr>
      <w:rFonts w:ascii="CharterCTT" w:eastAsia="Times New Roman" w:hAnsi="CharterCTT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C3EC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C3E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so@energetik-2001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825368BD-99D8-4F68-92EE-71D65A13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Scherbatkin, Dmitry D.</dc:creator>
  <cp:lastModifiedBy>Диаковская Галья Миннеганиновна</cp:lastModifiedBy>
  <cp:revision>23</cp:revision>
  <cp:lastPrinted>2017-05-30T10:51:00Z</cp:lastPrinted>
  <dcterms:created xsi:type="dcterms:W3CDTF">2017-05-30T12:43:00Z</dcterms:created>
  <dcterms:modified xsi:type="dcterms:W3CDTF">2026-04-09T11:26:00Z</dcterms:modified>
</cp:coreProperties>
</file>